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2C" w:rsidRPr="003A2F7E" w:rsidRDefault="004C6A2C" w:rsidP="004C6A2C">
      <w:pPr>
        <w:pStyle w:val="SUBTITLE"/>
      </w:pPr>
      <w:r w:rsidRPr="003A2F7E">
        <w:t>17CS32E4 - MICROPROCESSOR AND INTERFACING</w:t>
      </w:r>
    </w:p>
    <w:p w:rsidR="004C6A2C" w:rsidRPr="003A2F7E" w:rsidRDefault="004C6A2C" w:rsidP="004C6A2C">
      <w:pPr>
        <w:pStyle w:val="SUBTITLE"/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103"/>
        <w:gridCol w:w="2714"/>
        <w:gridCol w:w="794"/>
      </w:tblGrid>
      <w:tr w:rsidR="004C6A2C" w:rsidRPr="005E7452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A2C" w:rsidRPr="005E7452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4C6A2C" w:rsidRPr="005E7452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Need to have knowledge on computer organization and architecture basics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4C6A2C" w:rsidRPr="005E7452" w:rsidRDefault="004C6A2C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4C6A2C" w:rsidRPr="005E7452" w:rsidRDefault="004C6A2C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6A2C" w:rsidRPr="005E7452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4C6A2C">
            <w:pPr>
              <w:numPr>
                <w:ilvl w:val="0"/>
                <w:numId w:val="1"/>
              </w:numPr>
              <w:spacing w:after="0" w:line="240" w:lineRule="auto"/>
              <w:ind w:left="402" w:hanging="27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5E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Get an overview of microcomputer-based applications</w:t>
            </w:r>
          </w:p>
          <w:p w:rsidR="004C6A2C" w:rsidRPr="005E7452" w:rsidRDefault="004C6A2C" w:rsidP="004C6A2C">
            <w:pPr>
              <w:numPr>
                <w:ilvl w:val="0"/>
                <w:numId w:val="1"/>
              </w:numPr>
              <w:spacing w:after="0" w:line="240" w:lineRule="auto"/>
              <w:ind w:left="402" w:hanging="27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Gain the knowledge on typical microprocessor design and overview off dual microprocessor architecture based on different processors</w:t>
            </w:r>
          </w:p>
        </w:tc>
      </w:tr>
    </w:tbl>
    <w:p w:rsidR="004C6A2C" w:rsidRPr="003A2F7E" w:rsidRDefault="004C6A2C" w:rsidP="004C6A2C">
      <w:pPr>
        <w:rPr>
          <w:rFonts w:ascii="Times New Roman" w:hAnsi="Times New Roman"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055"/>
      </w:tblGrid>
      <w:tr w:rsidR="004C6A2C" w:rsidRPr="003A2F7E" w:rsidTr="00741D9C">
        <w:trPr>
          <w:trHeight w:val="39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basics of 8086 microprocessors and its Instructions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Learn writing Assembly Language Program (ALP) using 8086 instructions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Correlate High Level Programming constructs and their implementations in ALP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Study various advanced programming constructs of ALP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Conceptualize techniques for I/O communication, Interrupts and DMA</w:t>
            </w:r>
          </w:p>
        </w:tc>
      </w:tr>
      <w:tr w:rsidR="004C6A2C" w:rsidRPr="003A2F7E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eastAsia="Times New Roman" w:hAnsi="Times New Roman" w:cs="Times New Roman"/>
                <w:sz w:val="24"/>
                <w:szCs w:val="24"/>
              </w:rPr>
              <w:t>Explore Digital interfacing and Peripheral Buses like USB, PCI Express.</w:t>
            </w:r>
          </w:p>
        </w:tc>
      </w:tr>
    </w:tbl>
    <w:p w:rsidR="004C6A2C" w:rsidRPr="003A2F7E" w:rsidRDefault="004C6A2C" w:rsidP="004C6A2C">
      <w:pPr>
        <w:rPr>
          <w:rFonts w:ascii="Times New Roman" w:hAnsi="Times New Roman"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64"/>
      </w:tblGrid>
      <w:tr w:rsidR="004C6A2C" w:rsidRPr="005E7452" w:rsidTr="00741D9C">
        <w:trPr>
          <w:trHeight w:val="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2C" w:rsidRPr="005E7452" w:rsidRDefault="004C6A2C" w:rsidP="00741D9C">
            <w:pPr>
              <w:pStyle w:val="UNIT"/>
              <w:spacing w:line="240" w:lineRule="auto"/>
              <w:jc w:val="left"/>
            </w:pPr>
          </w:p>
          <w:p w:rsidR="004C6A2C" w:rsidRDefault="004C6A2C" w:rsidP="00741D9C">
            <w:pPr>
              <w:pStyle w:val="UNIT"/>
              <w:spacing w:line="240" w:lineRule="auto"/>
            </w:pPr>
            <w:r w:rsidRPr="005E7452">
              <w:t>UNIT – I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5E7452">
              <w:rPr>
                <w:u w:val="none"/>
              </w:rPr>
              <w:t xml:space="preserve">Introduction to </w:t>
            </w:r>
            <w:proofErr w:type="spellStart"/>
            <w:r w:rsidRPr="005E7452">
              <w:rPr>
                <w:u w:val="none"/>
              </w:rPr>
              <w:t>MicroProcessors</w:t>
            </w:r>
            <w:proofErr w:type="spellEnd"/>
            <w:r w:rsidRPr="005E7452">
              <w:rPr>
                <w:u w:val="none"/>
              </w:rPr>
              <w:t>:</w:t>
            </w:r>
            <w:r w:rsidRPr="005E7452">
              <w:rPr>
                <w:b w:val="0"/>
                <w:u w:val="none"/>
              </w:rPr>
              <w:t xml:space="preserve">  Main features of 8086 microprocessor, 8086 pin Assignments, 8086 Microprocessor family and Internal architecture, Introduction to Programming using 8086, a Basic 8086 Micro-computer System overview 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Instruction Set of 8086 microprocessor – Data transfer instructions, Arithmetic instructions, Bit manipulation Instructions, String Instructions, Program Execution Transfer Instructions, Processor Control Instructions</w:t>
            </w: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2C" w:rsidRPr="005E7452" w:rsidRDefault="004C6A2C" w:rsidP="00741D9C">
            <w:pPr>
              <w:pStyle w:val="UNIT"/>
              <w:spacing w:line="240" w:lineRule="auto"/>
            </w:pPr>
            <w:r w:rsidRPr="005E7452">
              <w:t>UNIT – II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8086 Assembly Language Programming:</w:t>
            </w: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Writing assembly language program for assemblers – Program format, Assembler directives – SEGMENT, ENDS, ASSUME, END, Naming Data and Addresses – EQU, DB, DW and DD directives, Accessing Named Data with Program Instructions, Naming Addresses – Label, Initializing Segment Registers. Assembly Language Tools – Editor, Assembler, Linker, Locator, Debugger, Emulator.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pStyle w:val="UNIT"/>
              <w:spacing w:line="240" w:lineRule="auto"/>
            </w:pPr>
            <w:r w:rsidRPr="005E7452">
              <w:t>UNIT – III</w:t>
            </w:r>
          </w:p>
          <w:p w:rsidR="004C6A2C" w:rsidRPr="005E7452" w:rsidRDefault="004C6A2C" w:rsidP="00741D9C">
            <w:pPr>
              <w:pStyle w:val="UNIT"/>
              <w:spacing w:line="240" w:lineRule="auto"/>
              <w:jc w:val="left"/>
            </w:pPr>
          </w:p>
          <w:p w:rsidR="004C6A2C" w:rsidRPr="005E7452" w:rsidRDefault="004C6A2C" w:rsidP="00741D9C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5E7452">
              <w:rPr>
                <w:u w:val="none"/>
              </w:rPr>
              <w:t>Implementing Standard Program Structure in 8086 Assembly language:</w:t>
            </w:r>
            <w:r w:rsidRPr="005E7452">
              <w:rPr>
                <w:b w:val="0"/>
                <w:u w:val="none"/>
              </w:rPr>
              <w:t xml:space="preserve">  Simple </w:t>
            </w:r>
            <w:r w:rsidRPr="005E7452">
              <w:rPr>
                <w:b w:val="0"/>
                <w:u w:val="none"/>
              </w:rPr>
              <w:lastRenderedPageBreak/>
              <w:t xml:space="preserve">Sequence programs, Jumps, Flags and Conditional Jumps, If-then, if-then-else and Multiple if-then-else programs, while-do programs, Repeat-until Programs, Instruction timing and Delay Loops. 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pStyle w:val="UNIT"/>
              <w:spacing w:line="240" w:lineRule="auto"/>
            </w:pPr>
            <w:r w:rsidRPr="005E7452">
              <w:t>UNIT – IV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Strings, Procedures and Macros:</w:t>
            </w: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8086 String instructions, Procedures – Writing and Using Procedures, Usage of Stack, Parameter Passing and Return values, Recursive Procedures, Macros and Procedures Compared, Macro definition and usage along with parameter passing.</w:t>
            </w:r>
          </w:p>
          <w:p w:rsidR="004C6A2C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pStyle w:val="UNIT"/>
              <w:spacing w:line="240" w:lineRule="auto"/>
            </w:pPr>
            <w:r w:rsidRPr="005E7452">
              <w:t>UNIT – V</w:t>
            </w:r>
          </w:p>
          <w:p w:rsidR="004C6A2C" w:rsidRPr="005E7452" w:rsidRDefault="004C6A2C" w:rsidP="00741D9C">
            <w:pPr>
              <w:pStyle w:val="UNIT"/>
              <w:spacing w:line="240" w:lineRule="auto"/>
            </w:pPr>
          </w:p>
          <w:p w:rsidR="004C6A2C" w:rsidRPr="005E7452" w:rsidRDefault="004C6A2C" w:rsidP="0074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Input and Output Modes and Interfacing:</w:t>
            </w: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Peripheral devices, Input/output devices, Controllers, I/O modes in computer System, Programmed I/O mode, Interrupt mode of I/O,8086 Interrupts and Interrupt Responses, Hardware Interrupt Applications, 8259A Priority Interrupt Controller, Software Interrupt Applications, Direct Memory Access (DMA) mode I/O. </w:t>
            </w:r>
          </w:p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E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UNIT – VI</w:t>
            </w:r>
          </w:p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Digital Interfacing:</w:t>
            </w: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Programmable Parallel Ports and Handshake I/O, 8279 Circuit Connections and operations overview, Computer System Peripheral buses – USB, PCI Express. </w:t>
            </w:r>
          </w:p>
          <w:p w:rsidR="004C6A2C" w:rsidRPr="005E7452" w:rsidRDefault="004C6A2C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A2C" w:rsidRPr="005E7452" w:rsidTr="00741D9C">
        <w:trPr>
          <w:trHeight w:val="20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A2C" w:rsidRPr="005E7452" w:rsidRDefault="004C6A2C" w:rsidP="00741D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4C6A2C" w:rsidRPr="005E7452" w:rsidRDefault="004C6A2C" w:rsidP="004C6A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04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 xml:space="preserve">Douglas V. Hall and SSSP </w:t>
            </w:r>
            <w:proofErr w:type="spellStart"/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, Microprocessors and interfacing, TMH, 3rd edition.</w:t>
            </w:r>
          </w:p>
          <w:p w:rsidR="004C6A2C" w:rsidRPr="005E7452" w:rsidRDefault="004C6A2C" w:rsidP="00741D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6A2C" w:rsidRPr="005E7452" w:rsidRDefault="004C6A2C" w:rsidP="00741D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sz w:val="24"/>
                <w:szCs w:val="24"/>
              </w:rPr>
              <w:t>References:</w:t>
            </w:r>
          </w:p>
          <w:p w:rsidR="004C6A2C" w:rsidRPr="005E7452" w:rsidRDefault="004C6A2C" w:rsidP="004C6A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“Microprocessors: Principles and Applications” by A Pal</w:t>
            </w:r>
          </w:p>
          <w:p w:rsidR="004C6A2C" w:rsidRPr="005E7452" w:rsidRDefault="004C6A2C" w:rsidP="004C6A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sz w:val="24"/>
                <w:szCs w:val="24"/>
              </w:rPr>
              <w:t>“Introduction to Microprocessors and Microcontrollers” by Crisp John Crisp</w:t>
            </w:r>
          </w:p>
        </w:tc>
      </w:tr>
      <w:tr w:rsidR="004C6A2C" w:rsidRPr="005E7452" w:rsidTr="00741D9C">
        <w:trPr>
          <w:trHeight w:hRule="exact" w:val="8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2C" w:rsidRPr="005E7452" w:rsidRDefault="004C6A2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E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2C" w:rsidRPr="005E7452" w:rsidRDefault="004C6A2C" w:rsidP="004C6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04" w:hanging="45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hyperlink r:id="rId6" w:history="1">
              <w:r w:rsidRPr="005E745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https://nptel.ac.in/courses</w:t>
              </w:r>
            </w:hyperlink>
          </w:p>
          <w:p w:rsidR="004C6A2C" w:rsidRPr="005E7452" w:rsidRDefault="004C6A2C" w:rsidP="004C6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04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5E745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4C6A2C" w:rsidRPr="003A2F7E" w:rsidRDefault="004C6A2C" w:rsidP="004C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EBB"/>
    <w:multiLevelType w:val="hybridMultilevel"/>
    <w:tmpl w:val="5E2ADD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49536E"/>
    <w:multiLevelType w:val="hybridMultilevel"/>
    <w:tmpl w:val="33BAB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1285"/>
    <w:multiLevelType w:val="hybridMultilevel"/>
    <w:tmpl w:val="770A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5BEE"/>
    <w:multiLevelType w:val="hybridMultilevel"/>
    <w:tmpl w:val="5E2ADD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33"/>
    <w:rsid w:val="000B5BF2"/>
    <w:rsid w:val="004C6A2C"/>
    <w:rsid w:val="00A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2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A2C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4C6A2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4C6A2C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4C6A2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4C6A2C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4C6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6A2C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2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A2C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4C6A2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4C6A2C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4C6A2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4C6A2C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4C6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6A2C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2019-05-02T05:03:00Z</dcterms:created>
  <dcterms:modified xsi:type="dcterms:W3CDTF">2019-05-02T05:03:00Z</dcterms:modified>
</cp:coreProperties>
</file>